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7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Objektplanung Verkehrsanlagen und Ingenieurbauwerke für den Umbau der Rudolf-Diesel-Straße in Bön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